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759" w:type="dxa"/>
        <w:tblLook w:val="04A0" w:firstRow="1" w:lastRow="0" w:firstColumn="1" w:lastColumn="0" w:noHBand="0" w:noVBand="1"/>
      </w:tblPr>
      <w:tblGrid>
        <w:gridCol w:w="3235"/>
        <w:gridCol w:w="3780"/>
        <w:gridCol w:w="3744"/>
      </w:tblGrid>
      <w:tr w:rsidR="00F936D8" w:rsidRPr="00F936D8" w:rsidTr="00EF30C8">
        <w:trPr>
          <w:trHeight w:val="340"/>
        </w:trPr>
        <w:tc>
          <w:tcPr>
            <w:tcW w:w="3235" w:type="dxa"/>
            <w:shd w:val="clear" w:color="auto" w:fill="EEECE1" w:themeFill="background2"/>
            <w:vAlign w:val="center"/>
          </w:tcPr>
          <w:p w:rsidR="004738A8" w:rsidRPr="002B3F2F" w:rsidRDefault="00412BB6" w:rsidP="001140DA">
            <w:pPr>
              <w:spacing w:before="20" w:after="20"/>
              <w:rPr>
                <w:rFonts w:cs="Arial"/>
                <w:b/>
                <w:sz w:val="16"/>
                <w:szCs w:val="16"/>
              </w:rPr>
            </w:pPr>
            <w:r>
              <w:rPr>
                <w:rFonts w:cs="Arial"/>
                <w:b/>
                <w:sz w:val="16"/>
                <w:szCs w:val="16"/>
              </w:rPr>
              <w:t>COVID-19</w:t>
            </w:r>
            <w:r w:rsidR="002B3F2F">
              <w:rPr>
                <w:rFonts w:cs="Arial"/>
                <w:b/>
                <w:sz w:val="16"/>
                <w:szCs w:val="16"/>
              </w:rPr>
              <w:t xml:space="preserve"> Vaccine</w:t>
            </w:r>
          </w:p>
        </w:tc>
        <w:tc>
          <w:tcPr>
            <w:tcW w:w="3780" w:type="dxa"/>
            <w:shd w:val="clear" w:color="auto" w:fill="EEECE1" w:themeFill="background2"/>
            <w:vAlign w:val="center"/>
          </w:tcPr>
          <w:p w:rsidR="004738A8" w:rsidRPr="00635466" w:rsidRDefault="008E1BB7" w:rsidP="001140DA">
            <w:pPr>
              <w:spacing w:before="20" w:after="20"/>
              <w:jc w:val="center"/>
              <w:rPr>
                <w:rFonts w:cs="Arial"/>
                <w:b/>
                <w:sz w:val="16"/>
                <w:szCs w:val="16"/>
              </w:rPr>
            </w:pPr>
            <w:r w:rsidRPr="00635466">
              <w:rPr>
                <w:rFonts w:cs="Arial"/>
                <w:b/>
                <w:sz w:val="16"/>
                <w:szCs w:val="16"/>
              </w:rPr>
              <w:t>COVID-19 Ultra Frozen</w:t>
            </w:r>
          </w:p>
        </w:tc>
        <w:tc>
          <w:tcPr>
            <w:tcW w:w="3744" w:type="dxa"/>
            <w:shd w:val="clear" w:color="auto" w:fill="EEECE1" w:themeFill="background2"/>
            <w:vAlign w:val="center"/>
          </w:tcPr>
          <w:p w:rsidR="004738A8" w:rsidRPr="00635466" w:rsidRDefault="008E1BB7" w:rsidP="008E1BB7">
            <w:pPr>
              <w:spacing w:before="20" w:after="20"/>
              <w:jc w:val="center"/>
              <w:rPr>
                <w:rFonts w:cs="Arial"/>
                <w:b/>
                <w:sz w:val="16"/>
                <w:szCs w:val="16"/>
              </w:rPr>
            </w:pPr>
            <w:r w:rsidRPr="00635466">
              <w:rPr>
                <w:rFonts w:cs="Arial"/>
                <w:b/>
                <w:sz w:val="16"/>
                <w:szCs w:val="16"/>
              </w:rPr>
              <w:t>COVID-19 Frozen</w:t>
            </w:r>
          </w:p>
        </w:tc>
      </w:tr>
      <w:tr w:rsidR="008A6558" w:rsidRPr="00F936D8" w:rsidTr="00EF30C8">
        <w:trPr>
          <w:trHeight w:val="284"/>
        </w:trPr>
        <w:tc>
          <w:tcPr>
            <w:tcW w:w="3235" w:type="dxa"/>
            <w:vAlign w:val="center"/>
          </w:tcPr>
          <w:p w:rsidR="008A6558" w:rsidRPr="00635466" w:rsidRDefault="008A6558" w:rsidP="001140DA">
            <w:pPr>
              <w:spacing w:before="20" w:after="20"/>
              <w:rPr>
                <w:rFonts w:cs="Arial"/>
                <w:sz w:val="20"/>
                <w:szCs w:val="20"/>
              </w:rPr>
            </w:pPr>
            <w:r w:rsidRPr="00635466">
              <w:rPr>
                <w:rFonts w:cs="Arial"/>
                <w:sz w:val="20"/>
                <w:szCs w:val="20"/>
              </w:rPr>
              <w:t>Manufacturer</w:t>
            </w:r>
          </w:p>
        </w:tc>
        <w:tc>
          <w:tcPr>
            <w:tcW w:w="3780" w:type="dxa"/>
            <w:vAlign w:val="center"/>
          </w:tcPr>
          <w:p w:rsidR="008A6558" w:rsidRPr="00635466" w:rsidRDefault="008E1BB7" w:rsidP="001140DA">
            <w:pPr>
              <w:jc w:val="center"/>
              <w:rPr>
                <w:rFonts w:cs="Arial"/>
                <w:sz w:val="20"/>
                <w:szCs w:val="20"/>
              </w:rPr>
            </w:pPr>
            <w:r w:rsidRPr="00635466">
              <w:rPr>
                <w:rFonts w:cs="Arial"/>
                <w:sz w:val="20"/>
                <w:szCs w:val="20"/>
              </w:rPr>
              <w:t>Pfizer</w:t>
            </w:r>
          </w:p>
        </w:tc>
        <w:tc>
          <w:tcPr>
            <w:tcW w:w="3744" w:type="dxa"/>
            <w:vAlign w:val="center"/>
          </w:tcPr>
          <w:p w:rsidR="008A6558" w:rsidRPr="00635466" w:rsidRDefault="008E1BB7" w:rsidP="001140DA">
            <w:pPr>
              <w:jc w:val="center"/>
              <w:rPr>
                <w:rFonts w:cs="Arial"/>
                <w:sz w:val="20"/>
                <w:szCs w:val="20"/>
              </w:rPr>
            </w:pPr>
            <w:r w:rsidRPr="00635466">
              <w:rPr>
                <w:rFonts w:cs="Arial"/>
                <w:sz w:val="20"/>
                <w:szCs w:val="20"/>
              </w:rPr>
              <w:t>Moderna</w:t>
            </w:r>
          </w:p>
        </w:tc>
      </w:tr>
      <w:tr w:rsidR="008A6558" w:rsidRPr="00007FB7" w:rsidTr="00EF30C8">
        <w:trPr>
          <w:trHeight w:val="340"/>
        </w:trPr>
        <w:tc>
          <w:tcPr>
            <w:tcW w:w="3235" w:type="dxa"/>
            <w:vAlign w:val="center"/>
          </w:tcPr>
          <w:p w:rsidR="008A6558" w:rsidRPr="00635466" w:rsidRDefault="008A6558" w:rsidP="001140DA">
            <w:pPr>
              <w:spacing w:before="20" w:after="20"/>
              <w:rPr>
                <w:rFonts w:cs="Arial"/>
                <w:sz w:val="20"/>
                <w:szCs w:val="20"/>
              </w:rPr>
            </w:pPr>
            <w:r w:rsidRPr="00635466">
              <w:rPr>
                <w:rFonts w:cs="Arial"/>
                <w:sz w:val="20"/>
                <w:szCs w:val="20"/>
              </w:rPr>
              <w:t>Packaging</w:t>
            </w:r>
          </w:p>
        </w:tc>
        <w:tc>
          <w:tcPr>
            <w:tcW w:w="3780" w:type="dxa"/>
            <w:vAlign w:val="center"/>
          </w:tcPr>
          <w:p w:rsidR="000F30D1" w:rsidRPr="00635466" w:rsidRDefault="008E1BB7" w:rsidP="004041A2">
            <w:pPr>
              <w:jc w:val="center"/>
              <w:rPr>
                <w:rFonts w:cs="Arial"/>
                <w:sz w:val="20"/>
                <w:szCs w:val="20"/>
                <w:lang w:val="fr-CA"/>
              </w:rPr>
            </w:pPr>
            <w:r w:rsidRPr="00635466">
              <w:rPr>
                <w:rFonts w:cs="Arial"/>
                <w:sz w:val="20"/>
                <w:szCs w:val="20"/>
                <w:lang w:val="fr-CA"/>
              </w:rPr>
              <w:t>Multi-dose:  2 mL vial (</w:t>
            </w:r>
            <w:r w:rsidR="004041A2">
              <w:rPr>
                <w:rFonts w:cs="Arial"/>
                <w:sz w:val="20"/>
                <w:szCs w:val="20"/>
                <w:lang w:val="fr-CA"/>
              </w:rPr>
              <w:t>6</w:t>
            </w:r>
            <w:r w:rsidRPr="00635466">
              <w:rPr>
                <w:rFonts w:cs="Arial"/>
                <w:sz w:val="20"/>
                <w:szCs w:val="20"/>
                <w:lang w:val="fr-CA"/>
              </w:rPr>
              <w:t xml:space="preserve"> doses)</w:t>
            </w:r>
          </w:p>
        </w:tc>
        <w:tc>
          <w:tcPr>
            <w:tcW w:w="3744" w:type="dxa"/>
            <w:vAlign w:val="center"/>
          </w:tcPr>
          <w:p w:rsidR="000F30D1" w:rsidRPr="00635466" w:rsidRDefault="008A6558" w:rsidP="000F30D1">
            <w:pPr>
              <w:jc w:val="center"/>
              <w:rPr>
                <w:rFonts w:cs="Arial"/>
                <w:sz w:val="20"/>
                <w:szCs w:val="20"/>
                <w:lang w:val="fr-CA"/>
              </w:rPr>
            </w:pPr>
            <w:r w:rsidRPr="00635466">
              <w:rPr>
                <w:rFonts w:cs="Arial"/>
                <w:sz w:val="20"/>
                <w:szCs w:val="20"/>
                <w:lang w:val="fr-CA"/>
              </w:rPr>
              <w:t>Multi-dose</w:t>
            </w:r>
            <w:r w:rsidR="008E1BB7" w:rsidRPr="00635466">
              <w:rPr>
                <w:rFonts w:cs="Arial"/>
                <w:sz w:val="20"/>
                <w:szCs w:val="20"/>
                <w:lang w:val="fr-CA"/>
              </w:rPr>
              <w:t>:  5 mL</w:t>
            </w:r>
            <w:r w:rsidRPr="00635466">
              <w:rPr>
                <w:rFonts w:cs="Arial"/>
                <w:sz w:val="20"/>
                <w:szCs w:val="20"/>
                <w:lang w:val="fr-CA"/>
              </w:rPr>
              <w:t xml:space="preserve"> vial</w:t>
            </w:r>
            <w:r w:rsidR="008E1BB7" w:rsidRPr="00635466">
              <w:rPr>
                <w:rFonts w:cs="Arial"/>
                <w:sz w:val="20"/>
                <w:szCs w:val="20"/>
                <w:lang w:val="fr-CA"/>
              </w:rPr>
              <w:t xml:space="preserve"> (10 doses)</w:t>
            </w:r>
          </w:p>
        </w:tc>
      </w:tr>
      <w:tr w:rsidR="000F30D1" w:rsidRPr="00F936D8" w:rsidTr="00EF30C8">
        <w:trPr>
          <w:trHeight w:val="340"/>
        </w:trPr>
        <w:tc>
          <w:tcPr>
            <w:tcW w:w="3235" w:type="dxa"/>
            <w:vAlign w:val="center"/>
          </w:tcPr>
          <w:p w:rsidR="000F30D1" w:rsidRPr="00635466" w:rsidRDefault="000F30D1" w:rsidP="001140DA">
            <w:pPr>
              <w:spacing w:before="20" w:after="20"/>
              <w:rPr>
                <w:rFonts w:cs="Arial"/>
                <w:sz w:val="20"/>
                <w:szCs w:val="20"/>
              </w:rPr>
            </w:pPr>
            <w:r w:rsidRPr="00635466">
              <w:rPr>
                <w:rFonts w:cs="Arial"/>
                <w:sz w:val="20"/>
                <w:szCs w:val="20"/>
              </w:rPr>
              <w:t>Diluent</w:t>
            </w:r>
          </w:p>
        </w:tc>
        <w:tc>
          <w:tcPr>
            <w:tcW w:w="3780" w:type="dxa"/>
            <w:vAlign w:val="center"/>
          </w:tcPr>
          <w:p w:rsidR="00154ED9" w:rsidRPr="00635466" w:rsidRDefault="000F30D1" w:rsidP="00FF2C5F">
            <w:pPr>
              <w:jc w:val="center"/>
              <w:rPr>
                <w:rFonts w:cs="Arial"/>
                <w:sz w:val="20"/>
                <w:szCs w:val="20"/>
              </w:rPr>
            </w:pPr>
            <w:r w:rsidRPr="00635466">
              <w:rPr>
                <w:rFonts w:cs="Arial"/>
                <w:sz w:val="20"/>
                <w:szCs w:val="20"/>
              </w:rPr>
              <w:t>Yes</w:t>
            </w:r>
            <w:r w:rsidR="00EB32C1" w:rsidRPr="00635466">
              <w:rPr>
                <w:rFonts w:cs="Arial"/>
                <w:sz w:val="20"/>
                <w:szCs w:val="20"/>
              </w:rPr>
              <w:t xml:space="preserve"> </w:t>
            </w:r>
          </w:p>
          <w:p w:rsidR="00C50A4C" w:rsidRDefault="00154ED9" w:rsidP="00154ED9">
            <w:pPr>
              <w:jc w:val="center"/>
              <w:rPr>
                <w:rFonts w:cs="Arial"/>
                <w:sz w:val="16"/>
                <w:szCs w:val="16"/>
              </w:rPr>
            </w:pPr>
            <w:r w:rsidRPr="00C50A4C">
              <w:rPr>
                <w:rFonts w:cs="Arial"/>
                <w:sz w:val="16"/>
                <w:szCs w:val="16"/>
              </w:rPr>
              <w:t>Single use 0.9% sodium chloride</w:t>
            </w:r>
            <w:r w:rsidR="00C50A4C" w:rsidRPr="00C50A4C">
              <w:rPr>
                <w:rFonts w:cs="Arial"/>
                <w:sz w:val="16"/>
                <w:szCs w:val="16"/>
              </w:rPr>
              <w:t xml:space="preserve">; </w:t>
            </w:r>
          </w:p>
          <w:p w:rsidR="000F30D1" w:rsidRPr="00C50A4C" w:rsidRDefault="00C50A4C" w:rsidP="00154ED9">
            <w:pPr>
              <w:jc w:val="center"/>
              <w:rPr>
                <w:rFonts w:cs="Arial"/>
                <w:sz w:val="16"/>
                <w:szCs w:val="16"/>
              </w:rPr>
            </w:pPr>
            <w:r w:rsidRPr="00C50A4C">
              <w:rPr>
                <w:rFonts w:cs="Arial"/>
                <w:sz w:val="16"/>
                <w:szCs w:val="16"/>
              </w:rPr>
              <w:t>must discard any remaining product in vial</w:t>
            </w:r>
          </w:p>
        </w:tc>
        <w:tc>
          <w:tcPr>
            <w:tcW w:w="3744" w:type="dxa"/>
            <w:vAlign w:val="center"/>
          </w:tcPr>
          <w:p w:rsidR="000F30D1" w:rsidRPr="00635466" w:rsidRDefault="000F30D1" w:rsidP="00FF2C5F">
            <w:pPr>
              <w:jc w:val="center"/>
              <w:rPr>
                <w:rFonts w:cs="Arial"/>
                <w:sz w:val="20"/>
                <w:szCs w:val="20"/>
              </w:rPr>
            </w:pPr>
            <w:r w:rsidRPr="00635466">
              <w:rPr>
                <w:rFonts w:cs="Arial"/>
                <w:sz w:val="20"/>
                <w:szCs w:val="20"/>
              </w:rPr>
              <w:t>No</w:t>
            </w:r>
          </w:p>
        </w:tc>
      </w:tr>
      <w:tr w:rsidR="000F30D1" w:rsidRPr="00F936D8" w:rsidTr="00EF30C8">
        <w:trPr>
          <w:trHeight w:val="340"/>
        </w:trPr>
        <w:tc>
          <w:tcPr>
            <w:tcW w:w="3235" w:type="dxa"/>
            <w:vAlign w:val="center"/>
          </w:tcPr>
          <w:p w:rsidR="000F30D1" w:rsidRPr="00635466" w:rsidRDefault="000F30D1" w:rsidP="001140DA">
            <w:pPr>
              <w:spacing w:before="20" w:after="20"/>
              <w:rPr>
                <w:rFonts w:cs="Arial"/>
                <w:sz w:val="20"/>
                <w:szCs w:val="20"/>
              </w:rPr>
            </w:pPr>
            <w:r w:rsidRPr="00635466">
              <w:rPr>
                <w:rFonts w:cs="Arial"/>
                <w:sz w:val="20"/>
                <w:szCs w:val="20"/>
              </w:rPr>
              <w:t>Licensed Use</w:t>
            </w:r>
          </w:p>
        </w:tc>
        <w:tc>
          <w:tcPr>
            <w:tcW w:w="3780" w:type="dxa"/>
            <w:vAlign w:val="center"/>
          </w:tcPr>
          <w:p w:rsidR="00EF30C8" w:rsidRDefault="00EF30C8" w:rsidP="00EF30C8">
            <w:pPr>
              <w:jc w:val="center"/>
              <w:rPr>
                <w:rFonts w:cs="Arial"/>
                <w:sz w:val="20"/>
                <w:szCs w:val="20"/>
              </w:rPr>
            </w:pPr>
            <w:r w:rsidRPr="00635466">
              <w:rPr>
                <w:rFonts w:cs="Arial"/>
                <w:sz w:val="20"/>
                <w:szCs w:val="20"/>
              </w:rPr>
              <w:t>1</w:t>
            </w:r>
            <w:r>
              <w:rPr>
                <w:rFonts w:cs="Arial"/>
                <w:sz w:val="20"/>
                <w:szCs w:val="20"/>
              </w:rPr>
              <w:t>2</w:t>
            </w:r>
            <w:r w:rsidRPr="00635466">
              <w:rPr>
                <w:rFonts w:cs="Arial"/>
                <w:sz w:val="20"/>
                <w:szCs w:val="20"/>
              </w:rPr>
              <w:t xml:space="preserve"> years of age and older</w:t>
            </w:r>
          </w:p>
          <w:p w:rsidR="000F30D1" w:rsidRPr="00635466" w:rsidRDefault="00EF30C8" w:rsidP="00EF30C8">
            <w:pPr>
              <w:jc w:val="center"/>
              <w:rPr>
                <w:rFonts w:cs="Arial"/>
                <w:sz w:val="20"/>
                <w:szCs w:val="20"/>
              </w:rPr>
            </w:pPr>
            <w:r w:rsidRPr="00BD45C3">
              <w:rPr>
                <w:rFonts w:cs="Arial"/>
                <w:sz w:val="16"/>
                <w:szCs w:val="16"/>
              </w:rPr>
              <w:t>(born in 2009 or earlier)</w:t>
            </w:r>
          </w:p>
        </w:tc>
        <w:tc>
          <w:tcPr>
            <w:tcW w:w="3744" w:type="dxa"/>
            <w:vAlign w:val="center"/>
          </w:tcPr>
          <w:p w:rsidR="00EF30C8" w:rsidRDefault="00EF30C8" w:rsidP="00EF30C8">
            <w:pPr>
              <w:jc w:val="center"/>
              <w:rPr>
                <w:rFonts w:cs="Arial"/>
                <w:sz w:val="20"/>
                <w:szCs w:val="20"/>
              </w:rPr>
            </w:pPr>
            <w:r w:rsidRPr="00635466">
              <w:rPr>
                <w:rFonts w:cs="Arial"/>
                <w:sz w:val="20"/>
                <w:szCs w:val="20"/>
              </w:rPr>
              <w:t>18 years of age and older</w:t>
            </w:r>
          </w:p>
          <w:p w:rsidR="000F30D1" w:rsidRPr="00635466" w:rsidRDefault="00EF30C8" w:rsidP="00EF30C8">
            <w:pPr>
              <w:jc w:val="center"/>
              <w:rPr>
                <w:rFonts w:cs="Arial"/>
                <w:sz w:val="20"/>
                <w:szCs w:val="20"/>
              </w:rPr>
            </w:pPr>
            <w:r w:rsidRPr="00BD45C3">
              <w:rPr>
                <w:rFonts w:cs="Arial"/>
                <w:sz w:val="16"/>
                <w:szCs w:val="16"/>
              </w:rPr>
              <w:t>(born in 2003 or earlier)</w:t>
            </w:r>
          </w:p>
        </w:tc>
      </w:tr>
      <w:tr w:rsidR="00EB32C1" w:rsidRPr="00F936D8" w:rsidTr="000022BC">
        <w:trPr>
          <w:trHeight w:val="340"/>
        </w:trPr>
        <w:tc>
          <w:tcPr>
            <w:tcW w:w="10759" w:type="dxa"/>
            <w:gridSpan w:val="3"/>
            <w:shd w:val="clear" w:color="auto" w:fill="EEECE1" w:themeFill="background2"/>
            <w:vAlign w:val="center"/>
          </w:tcPr>
          <w:p w:rsidR="00EB32C1" w:rsidRPr="00635466" w:rsidRDefault="00EB32C1" w:rsidP="00635466">
            <w:pPr>
              <w:spacing w:before="40" w:after="40"/>
              <w:rPr>
                <w:rFonts w:cs="Arial"/>
                <w:b/>
                <w:sz w:val="20"/>
                <w:szCs w:val="20"/>
              </w:rPr>
            </w:pPr>
            <w:r w:rsidRPr="00635466">
              <w:rPr>
                <w:rFonts w:cs="Arial"/>
                <w:b/>
                <w:sz w:val="20"/>
                <w:szCs w:val="20"/>
              </w:rPr>
              <w:t>Multi-dose vial Management</w:t>
            </w:r>
            <w:r w:rsidR="004E28D2" w:rsidRPr="00635466">
              <w:rPr>
                <w:rFonts w:cs="Arial"/>
                <w:sz w:val="20"/>
                <w:szCs w:val="20"/>
              </w:rPr>
              <w:t xml:space="preserve">  - Mark each vial with </w:t>
            </w:r>
            <w:r w:rsidR="004E28D2" w:rsidRPr="00635466">
              <w:rPr>
                <w:rFonts w:cs="Arial"/>
                <w:b/>
                <w:sz w:val="20"/>
                <w:szCs w:val="20"/>
                <w:u w:val="single"/>
              </w:rPr>
              <w:t>Date and time</w:t>
            </w:r>
            <w:r w:rsidR="0046144B">
              <w:rPr>
                <w:rFonts w:cs="Arial"/>
                <w:sz w:val="20"/>
                <w:szCs w:val="20"/>
              </w:rPr>
              <w:t xml:space="preserve"> removed from freezer</w:t>
            </w:r>
          </w:p>
        </w:tc>
      </w:tr>
      <w:tr w:rsidR="008A6558" w:rsidRPr="00F936D8" w:rsidTr="00EF30C8">
        <w:trPr>
          <w:trHeight w:val="284"/>
        </w:trPr>
        <w:tc>
          <w:tcPr>
            <w:tcW w:w="3235" w:type="dxa"/>
            <w:vAlign w:val="center"/>
          </w:tcPr>
          <w:p w:rsidR="008A6558" w:rsidRPr="00635466" w:rsidRDefault="0018799C" w:rsidP="000F30D1">
            <w:pPr>
              <w:pStyle w:val="ListParagraph"/>
              <w:numPr>
                <w:ilvl w:val="0"/>
                <w:numId w:val="4"/>
              </w:numPr>
              <w:spacing w:before="20" w:after="20"/>
              <w:rPr>
                <w:rFonts w:cs="Arial"/>
                <w:sz w:val="20"/>
                <w:szCs w:val="20"/>
              </w:rPr>
            </w:pPr>
            <w:r w:rsidRPr="00635466">
              <w:rPr>
                <w:rFonts w:cs="Arial"/>
                <w:sz w:val="20"/>
                <w:szCs w:val="20"/>
              </w:rPr>
              <w:t>Primary storage</w:t>
            </w:r>
          </w:p>
        </w:tc>
        <w:tc>
          <w:tcPr>
            <w:tcW w:w="3780" w:type="dxa"/>
            <w:tcBorders>
              <w:bottom w:val="single" w:sz="4" w:space="0" w:color="auto"/>
            </w:tcBorders>
            <w:vAlign w:val="center"/>
          </w:tcPr>
          <w:p w:rsidR="00EB32C1" w:rsidRPr="00635466" w:rsidRDefault="000F30D1" w:rsidP="00446A2E">
            <w:pPr>
              <w:jc w:val="center"/>
              <w:rPr>
                <w:rFonts w:cs="Arial"/>
                <w:sz w:val="20"/>
                <w:szCs w:val="20"/>
              </w:rPr>
            </w:pPr>
            <w:r w:rsidRPr="00635466">
              <w:rPr>
                <w:rFonts w:cs="Arial"/>
                <w:sz w:val="20"/>
                <w:szCs w:val="20"/>
              </w:rPr>
              <w:t>-</w:t>
            </w:r>
            <w:r w:rsidR="0018799C" w:rsidRPr="00635466">
              <w:rPr>
                <w:rFonts w:cs="Arial"/>
                <w:sz w:val="20"/>
                <w:szCs w:val="20"/>
              </w:rPr>
              <w:t xml:space="preserve"> </w:t>
            </w:r>
            <w:r w:rsidRPr="00635466">
              <w:rPr>
                <w:rFonts w:cs="Arial"/>
                <w:sz w:val="20"/>
                <w:szCs w:val="20"/>
              </w:rPr>
              <w:t>80</w:t>
            </w:r>
            <w:r w:rsidRPr="00635466">
              <w:rPr>
                <w:rFonts w:cs="Arial"/>
                <w:sz w:val="20"/>
                <w:szCs w:val="20"/>
                <w:vertAlign w:val="superscript"/>
              </w:rPr>
              <w:t>0</w:t>
            </w:r>
            <w:r w:rsidR="0018799C" w:rsidRPr="00635466">
              <w:rPr>
                <w:rFonts w:cs="Arial"/>
                <w:sz w:val="20"/>
                <w:szCs w:val="20"/>
              </w:rPr>
              <w:t xml:space="preserve">C to </w:t>
            </w:r>
            <w:r w:rsidRPr="00635466">
              <w:rPr>
                <w:rFonts w:cs="Arial"/>
                <w:sz w:val="20"/>
                <w:szCs w:val="20"/>
              </w:rPr>
              <w:t>-</w:t>
            </w:r>
            <w:r w:rsidR="0018799C" w:rsidRPr="00635466">
              <w:rPr>
                <w:rFonts w:cs="Arial"/>
                <w:sz w:val="20"/>
                <w:szCs w:val="20"/>
              </w:rPr>
              <w:t xml:space="preserve"> </w:t>
            </w:r>
            <w:r w:rsidRPr="00635466">
              <w:rPr>
                <w:rFonts w:cs="Arial"/>
                <w:sz w:val="20"/>
                <w:szCs w:val="20"/>
              </w:rPr>
              <w:t>60</w:t>
            </w:r>
            <w:r w:rsidRPr="00635466">
              <w:rPr>
                <w:rFonts w:cs="Arial"/>
                <w:sz w:val="20"/>
                <w:szCs w:val="20"/>
                <w:vertAlign w:val="superscript"/>
              </w:rPr>
              <w:t>0</w:t>
            </w:r>
            <w:r w:rsidRPr="00635466">
              <w:rPr>
                <w:rFonts w:cs="Arial"/>
                <w:sz w:val="20"/>
                <w:szCs w:val="20"/>
              </w:rPr>
              <w:t>C up to 6 months</w:t>
            </w:r>
          </w:p>
        </w:tc>
        <w:tc>
          <w:tcPr>
            <w:tcW w:w="3744" w:type="dxa"/>
            <w:vAlign w:val="center"/>
          </w:tcPr>
          <w:p w:rsidR="008A6558" w:rsidRPr="00635466" w:rsidRDefault="0018799C" w:rsidP="001140DA">
            <w:pPr>
              <w:jc w:val="center"/>
              <w:rPr>
                <w:rFonts w:cs="Arial"/>
                <w:sz w:val="20"/>
                <w:szCs w:val="20"/>
              </w:rPr>
            </w:pPr>
            <w:r w:rsidRPr="00635466">
              <w:rPr>
                <w:rFonts w:cs="Arial"/>
                <w:sz w:val="20"/>
                <w:szCs w:val="20"/>
              </w:rPr>
              <w:t>-25</w:t>
            </w:r>
            <w:r w:rsidRPr="00635466">
              <w:rPr>
                <w:rFonts w:cs="Arial"/>
                <w:sz w:val="20"/>
                <w:szCs w:val="20"/>
                <w:vertAlign w:val="superscript"/>
              </w:rPr>
              <w:t>0</w:t>
            </w:r>
            <w:r w:rsidRPr="00635466">
              <w:rPr>
                <w:rFonts w:cs="Arial"/>
                <w:sz w:val="20"/>
                <w:szCs w:val="20"/>
              </w:rPr>
              <w:t>C to -15</w:t>
            </w:r>
            <w:r w:rsidRPr="00635466">
              <w:rPr>
                <w:rFonts w:cs="Arial"/>
                <w:sz w:val="20"/>
                <w:szCs w:val="20"/>
                <w:vertAlign w:val="superscript"/>
              </w:rPr>
              <w:t>0</w:t>
            </w:r>
            <w:r w:rsidRPr="00635466">
              <w:rPr>
                <w:rFonts w:cs="Arial"/>
                <w:sz w:val="20"/>
                <w:szCs w:val="20"/>
              </w:rPr>
              <w:t>C until expiration date</w:t>
            </w:r>
          </w:p>
        </w:tc>
      </w:tr>
      <w:tr w:rsidR="00446A2E" w:rsidRPr="00F936D8" w:rsidTr="00EF30C8">
        <w:trPr>
          <w:trHeight w:val="284"/>
        </w:trPr>
        <w:tc>
          <w:tcPr>
            <w:tcW w:w="3235" w:type="dxa"/>
            <w:vAlign w:val="center"/>
          </w:tcPr>
          <w:p w:rsidR="00446A2E" w:rsidRPr="00635466" w:rsidRDefault="00446A2E" w:rsidP="00446A2E">
            <w:pPr>
              <w:pStyle w:val="ListParagraph"/>
              <w:numPr>
                <w:ilvl w:val="0"/>
                <w:numId w:val="4"/>
              </w:numPr>
              <w:spacing w:before="20" w:after="20"/>
              <w:rPr>
                <w:rFonts w:cs="Arial"/>
                <w:sz w:val="20"/>
                <w:szCs w:val="20"/>
              </w:rPr>
            </w:pPr>
            <w:r w:rsidRPr="00635466">
              <w:rPr>
                <w:rFonts w:cs="Arial"/>
                <w:sz w:val="20"/>
                <w:szCs w:val="20"/>
              </w:rPr>
              <w:t>Guidelines re Thawing vials</w:t>
            </w:r>
          </w:p>
        </w:tc>
        <w:tc>
          <w:tcPr>
            <w:tcW w:w="3780" w:type="dxa"/>
            <w:vAlign w:val="center"/>
          </w:tcPr>
          <w:p w:rsidR="00446A2E" w:rsidRPr="00EF30C8" w:rsidRDefault="00446A2E" w:rsidP="00EF30C8">
            <w:pPr>
              <w:pStyle w:val="ListParagraph"/>
              <w:numPr>
                <w:ilvl w:val="0"/>
                <w:numId w:val="4"/>
              </w:numPr>
              <w:ind w:left="181" w:hanging="181"/>
              <w:rPr>
                <w:rFonts w:cs="Arial"/>
                <w:sz w:val="19"/>
                <w:szCs w:val="19"/>
              </w:rPr>
            </w:pPr>
            <w:r w:rsidRPr="00EF30C8">
              <w:rPr>
                <w:rFonts w:cs="Arial"/>
                <w:sz w:val="19"/>
                <w:szCs w:val="19"/>
              </w:rPr>
              <w:t xml:space="preserve">30 minutes at </w:t>
            </w:r>
            <w:r w:rsidR="00635466" w:rsidRPr="00EF30C8">
              <w:rPr>
                <w:rFonts w:cs="Arial"/>
                <w:sz w:val="19"/>
                <w:szCs w:val="19"/>
              </w:rPr>
              <w:t>+</w:t>
            </w:r>
            <w:r w:rsidRPr="00EF30C8">
              <w:rPr>
                <w:rFonts w:cs="Arial"/>
                <w:sz w:val="19"/>
                <w:szCs w:val="19"/>
              </w:rPr>
              <w:t xml:space="preserve">25 </w:t>
            </w:r>
            <w:r w:rsidRPr="00EF30C8">
              <w:rPr>
                <w:rFonts w:cs="Arial"/>
                <w:sz w:val="19"/>
                <w:szCs w:val="19"/>
                <w:vertAlign w:val="superscript"/>
              </w:rPr>
              <w:t>0</w:t>
            </w:r>
            <w:r w:rsidRPr="00EF30C8">
              <w:rPr>
                <w:rFonts w:cs="Arial"/>
                <w:sz w:val="19"/>
                <w:szCs w:val="19"/>
              </w:rPr>
              <w:t xml:space="preserve">C </w:t>
            </w:r>
            <w:r w:rsidRPr="00EF30C8">
              <w:rPr>
                <w:rFonts w:cs="Arial"/>
                <w:b/>
                <w:sz w:val="19"/>
                <w:szCs w:val="19"/>
              </w:rPr>
              <w:t xml:space="preserve">or </w:t>
            </w:r>
          </w:p>
          <w:p w:rsidR="00446A2E" w:rsidRPr="00635466" w:rsidRDefault="00446A2E" w:rsidP="00EF30C8">
            <w:pPr>
              <w:pStyle w:val="ListParagraph"/>
              <w:numPr>
                <w:ilvl w:val="0"/>
                <w:numId w:val="4"/>
              </w:numPr>
              <w:ind w:left="181" w:hanging="181"/>
              <w:rPr>
                <w:rFonts w:cs="Arial"/>
                <w:sz w:val="20"/>
                <w:szCs w:val="20"/>
              </w:rPr>
            </w:pPr>
            <w:r w:rsidRPr="00EF30C8">
              <w:rPr>
                <w:rFonts w:cs="Arial"/>
                <w:sz w:val="19"/>
                <w:szCs w:val="19"/>
              </w:rPr>
              <w:t>3 hours in refrigerator (allow to come to room  temp before dilution)</w:t>
            </w:r>
          </w:p>
        </w:tc>
        <w:tc>
          <w:tcPr>
            <w:tcW w:w="3744" w:type="dxa"/>
            <w:vAlign w:val="center"/>
          </w:tcPr>
          <w:p w:rsidR="00446A2E" w:rsidRPr="00EF30C8" w:rsidRDefault="00446A2E" w:rsidP="00EF30C8">
            <w:pPr>
              <w:pStyle w:val="ListParagraph"/>
              <w:numPr>
                <w:ilvl w:val="0"/>
                <w:numId w:val="4"/>
              </w:numPr>
              <w:ind w:left="181" w:hanging="181"/>
              <w:rPr>
                <w:rFonts w:cs="Arial"/>
                <w:sz w:val="19"/>
                <w:szCs w:val="19"/>
              </w:rPr>
            </w:pPr>
            <w:r w:rsidRPr="00EF30C8">
              <w:rPr>
                <w:rFonts w:cs="Arial"/>
                <w:sz w:val="19"/>
                <w:szCs w:val="19"/>
              </w:rPr>
              <w:t xml:space="preserve">1 hour at </w:t>
            </w:r>
            <w:r w:rsidR="00635466" w:rsidRPr="00EF30C8">
              <w:rPr>
                <w:rFonts w:cs="Arial"/>
                <w:sz w:val="19"/>
                <w:szCs w:val="19"/>
              </w:rPr>
              <w:t>+</w:t>
            </w:r>
            <w:r w:rsidRPr="00EF30C8">
              <w:rPr>
                <w:rFonts w:cs="Arial"/>
                <w:sz w:val="19"/>
                <w:szCs w:val="19"/>
              </w:rPr>
              <w:t xml:space="preserve">25 </w:t>
            </w:r>
            <w:r w:rsidRPr="00EF30C8">
              <w:rPr>
                <w:rFonts w:cs="Arial"/>
                <w:sz w:val="19"/>
                <w:szCs w:val="19"/>
                <w:vertAlign w:val="superscript"/>
              </w:rPr>
              <w:t>0</w:t>
            </w:r>
            <w:r w:rsidRPr="00EF30C8">
              <w:rPr>
                <w:rFonts w:cs="Arial"/>
                <w:sz w:val="19"/>
                <w:szCs w:val="19"/>
              </w:rPr>
              <w:t xml:space="preserve">C  </w:t>
            </w:r>
            <w:r w:rsidRPr="00EF30C8">
              <w:rPr>
                <w:rFonts w:cs="Arial"/>
                <w:b/>
                <w:sz w:val="19"/>
                <w:szCs w:val="19"/>
              </w:rPr>
              <w:t>or</w:t>
            </w:r>
          </w:p>
          <w:p w:rsidR="00446A2E" w:rsidRPr="00635466" w:rsidRDefault="00446A2E" w:rsidP="00EF30C8">
            <w:pPr>
              <w:pStyle w:val="ListParagraph"/>
              <w:numPr>
                <w:ilvl w:val="0"/>
                <w:numId w:val="4"/>
              </w:numPr>
              <w:ind w:left="181" w:hanging="181"/>
              <w:rPr>
                <w:rFonts w:cs="Arial"/>
                <w:sz w:val="20"/>
                <w:szCs w:val="20"/>
              </w:rPr>
            </w:pPr>
            <w:r w:rsidRPr="00EF30C8">
              <w:rPr>
                <w:rFonts w:cs="Arial"/>
                <w:sz w:val="19"/>
                <w:szCs w:val="19"/>
              </w:rPr>
              <w:t>2 ½ hours in refrigerator (stand at room temp before administering:  15 min).</w:t>
            </w:r>
          </w:p>
        </w:tc>
      </w:tr>
      <w:tr w:rsidR="0018799C" w:rsidRPr="00F936D8" w:rsidTr="00EF30C8">
        <w:trPr>
          <w:trHeight w:val="284"/>
        </w:trPr>
        <w:tc>
          <w:tcPr>
            <w:tcW w:w="3235" w:type="dxa"/>
            <w:vAlign w:val="center"/>
          </w:tcPr>
          <w:p w:rsidR="0018799C" w:rsidRPr="00635466" w:rsidRDefault="0018799C"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3780" w:type="dxa"/>
            <w:vAlign w:val="center"/>
          </w:tcPr>
          <w:p w:rsidR="0018799C" w:rsidRPr="00635466" w:rsidRDefault="0018799C" w:rsidP="004E28D2">
            <w:pPr>
              <w:rPr>
                <w:rFonts w:cs="Arial"/>
                <w:sz w:val="20"/>
                <w:szCs w:val="20"/>
              </w:rPr>
            </w:pPr>
            <w:r w:rsidRPr="00635466">
              <w:rPr>
                <w:rFonts w:cs="Arial"/>
                <w:sz w:val="20"/>
                <w:szCs w:val="20"/>
              </w:rPr>
              <w:t xml:space="preserve">Prior to dilution:  </w:t>
            </w:r>
          </w:p>
          <w:p w:rsidR="0018799C" w:rsidRPr="00635466" w:rsidRDefault="00635466" w:rsidP="004E28D2">
            <w:pPr>
              <w:pStyle w:val="ListParagraph"/>
              <w:numPr>
                <w:ilvl w:val="0"/>
                <w:numId w:val="4"/>
              </w:numPr>
              <w:rPr>
                <w:rFonts w:cs="Arial"/>
                <w:sz w:val="20"/>
                <w:szCs w:val="20"/>
              </w:rPr>
            </w:pPr>
            <w:r>
              <w:rPr>
                <w:rFonts w:cs="Arial"/>
                <w:sz w:val="20"/>
                <w:szCs w:val="20"/>
              </w:rPr>
              <w:t>+</w:t>
            </w:r>
            <w:r w:rsidR="0018799C" w:rsidRPr="00635466">
              <w:rPr>
                <w:rFonts w:cs="Arial"/>
                <w:sz w:val="20"/>
                <w:szCs w:val="20"/>
              </w:rPr>
              <w:t xml:space="preserve">2 to 8 </w:t>
            </w:r>
            <w:r w:rsidR="0018799C" w:rsidRPr="00635466">
              <w:rPr>
                <w:rFonts w:cs="Arial"/>
                <w:sz w:val="20"/>
                <w:szCs w:val="20"/>
                <w:vertAlign w:val="superscript"/>
              </w:rPr>
              <w:t>0</w:t>
            </w:r>
            <w:r w:rsidR="0018799C" w:rsidRPr="00635466">
              <w:rPr>
                <w:rFonts w:cs="Arial"/>
                <w:sz w:val="20"/>
                <w:szCs w:val="20"/>
              </w:rPr>
              <w:t xml:space="preserve">C:   up to 5 days  </w:t>
            </w:r>
            <w:r w:rsidR="0018799C" w:rsidRPr="00635466">
              <w:rPr>
                <w:rFonts w:cs="Arial"/>
                <w:b/>
                <w:sz w:val="20"/>
                <w:szCs w:val="20"/>
              </w:rPr>
              <w:t>and/or</w:t>
            </w:r>
          </w:p>
          <w:p w:rsidR="0018799C" w:rsidRPr="00635466" w:rsidRDefault="0046144B" w:rsidP="004E28D2">
            <w:pPr>
              <w:pStyle w:val="ListParagraph"/>
              <w:numPr>
                <w:ilvl w:val="0"/>
                <w:numId w:val="4"/>
              </w:numPr>
              <w:rPr>
                <w:rFonts w:cs="Arial"/>
                <w:sz w:val="20"/>
                <w:szCs w:val="20"/>
              </w:rPr>
            </w:pPr>
            <w:r>
              <w:rPr>
                <w:rFonts w:cs="Arial"/>
                <w:sz w:val="20"/>
                <w:szCs w:val="20"/>
              </w:rPr>
              <w:t xml:space="preserve">+8 </w:t>
            </w:r>
            <w:r w:rsidRPr="0046144B">
              <w:rPr>
                <w:rFonts w:cs="Arial"/>
                <w:sz w:val="20"/>
                <w:szCs w:val="20"/>
                <w:vertAlign w:val="superscript"/>
              </w:rPr>
              <w:t>0</w:t>
            </w:r>
            <w:r>
              <w:rPr>
                <w:rFonts w:cs="Arial"/>
                <w:sz w:val="20"/>
                <w:szCs w:val="20"/>
              </w:rPr>
              <w:t>C</w:t>
            </w:r>
            <w:r w:rsidR="0018799C" w:rsidRPr="00635466">
              <w:rPr>
                <w:rFonts w:cs="Arial"/>
                <w:sz w:val="20"/>
                <w:szCs w:val="20"/>
              </w:rPr>
              <w:t xml:space="preserve"> to </w:t>
            </w:r>
            <w:r w:rsidR="00635466">
              <w:rPr>
                <w:rFonts w:cs="Arial"/>
                <w:sz w:val="20"/>
                <w:szCs w:val="20"/>
              </w:rPr>
              <w:t>+</w:t>
            </w:r>
            <w:r w:rsidR="0018799C" w:rsidRPr="00635466">
              <w:rPr>
                <w:rFonts w:cs="Arial"/>
                <w:sz w:val="20"/>
                <w:szCs w:val="20"/>
              </w:rPr>
              <w:t xml:space="preserve">25 </w:t>
            </w:r>
            <w:r w:rsidR="0018799C" w:rsidRPr="00635466">
              <w:rPr>
                <w:rFonts w:cs="Arial"/>
                <w:sz w:val="20"/>
                <w:szCs w:val="20"/>
                <w:vertAlign w:val="superscript"/>
              </w:rPr>
              <w:t>0</w:t>
            </w:r>
            <w:r w:rsidR="0018799C" w:rsidRPr="00635466">
              <w:rPr>
                <w:rFonts w:cs="Arial"/>
                <w:sz w:val="20"/>
                <w:szCs w:val="20"/>
              </w:rPr>
              <w:t>C:  2 hours</w:t>
            </w:r>
          </w:p>
        </w:tc>
        <w:tc>
          <w:tcPr>
            <w:tcW w:w="3744" w:type="dxa"/>
            <w:vAlign w:val="center"/>
          </w:tcPr>
          <w:p w:rsidR="0018799C" w:rsidRPr="00635466" w:rsidRDefault="004E28D2" w:rsidP="00EF30C8">
            <w:pPr>
              <w:rPr>
                <w:rFonts w:cs="Arial"/>
                <w:sz w:val="20"/>
                <w:szCs w:val="20"/>
              </w:rPr>
            </w:pPr>
            <w:r w:rsidRPr="00635466">
              <w:rPr>
                <w:rFonts w:cs="Arial"/>
                <w:sz w:val="20"/>
                <w:szCs w:val="20"/>
              </w:rPr>
              <w:t>Prior to Puncture:</w:t>
            </w:r>
          </w:p>
          <w:p w:rsidR="004E28D2" w:rsidRPr="00635466" w:rsidRDefault="00635466" w:rsidP="00EF30C8">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2 to 8 </w:t>
            </w:r>
            <w:r w:rsidR="004E28D2" w:rsidRPr="00635466">
              <w:rPr>
                <w:rFonts w:cs="Arial"/>
                <w:sz w:val="20"/>
                <w:szCs w:val="20"/>
                <w:vertAlign w:val="superscript"/>
              </w:rPr>
              <w:t>0</w:t>
            </w:r>
            <w:r w:rsidR="004E28D2" w:rsidRPr="00635466">
              <w:rPr>
                <w:rFonts w:cs="Arial"/>
                <w:sz w:val="20"/>
                <w:szCs w:val="20"/>
              </w:rPr>
              <w:t xml:space="preserve">C:  up to 30 days  </w:t>
            </w:r>
            <w:r w:rsidR="004E28D2" w:rsidRPr="00635466">
              <w:rPr>
                <w:rFonts w:cs="Arial"/>
                <w:b/>
                <w:sz w:val="20"/>
                <w:szCs w:val="20"/>
              </w:rPr>
              <w:t>and/or</w:t>
            </w:r>
          </w:p>
          <w:p w:rsidR="004E28D2" w:rsidRPr="00EF30C8" w:rsidRDefault="00635466" w:rsidP="004E28D2">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8 to 25 </w:t>
            </w:r>
            <w:r w:rsidR="004E28D2" w:rsidRPr="00635466">
              <w:rPr>
                <w:rFonts w:cs="Arial"/>
                <w:sz w:val="20"/>
                <w:szCs w:val="20"/>
                <w:vertAlign w:val="superscript"/>
              </w:rPr>
              <w:t>0</w:t>
            </w:r>
            <w:r w:rsidR="004E28D2" w:rsidRPr="00635466">
              <w:rPr>
                <w:rFonts w:cs="Arial"/>
                <w:sz w:val="20"/>
                <w:szCs w:val="20"/>
              </w:rPr>
              <w:t>C:  12 hours</w:t>
            </w:r>
          </w:p>
        </w:tc>
      </w:tr>
      <w:tr w:rsidR="0018799C" w:rsidRPr="00F936D8" w:rsidTr="00EF30C8">
        <w:trPr>
          <w:trHeight w:val="284"/>
        </w:trPr>
        <w:tc>
          <w:tcPr>
            <w:tcW w:w="3235" w:type="dxa"/>
            <w:vAlign w:val="center"/>
          </w:tcPr>
          <w:p w:rsidR="0018799C" w:rsidRPr="00635466" w:rsidRDefault="004E28D2"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3780" w:type="dxa"/>
            <w:vAlign w:val="center"/>
          </w:tcPr>
          <w:p w:rsidR="0018799C" w:rsidRPr="00635466" w:rsidRDefault="004E28D2" w:rsidP="004E28D2">
            <w:pPr>
              <w:rPr>
                <w:rFonts w:cs="Arial"/>
                <w:sz w:val="20"/>
                <w:szCs w:val="20"/>
              </w:rPr>
            </w:pPr>
            <w:r w:rsidRPr="00635466">
              <w:rPr>
                <w:rFonts w:cs="Arial"/>
                <w:sz w:val="20"/>
                <w:szCs w:val="20"/>
              </w:rPr>
              <w:t xml:space="preserve">After dilution: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635466" w:rsidRDefault="004E28D2" w:rsidP="004E28D2">
            <w:pPr>
              <w:pStyle w:val="ListParagraph"/>
              <w:numPr>
                <w:ilvl w:val="0"/>
                <w:numId w:val="9"/>
              </w:numPr>
              <w:rPr>
                <w:rFonts w:cs="Arial"/>
                <w:sz w:val="20"/>
                <w:szCs w:val="20"/>
              </w:rPr>
            </w:pPr>
            <w:r w:rsidRPr="00635466">
              <w:rPr>
                <w:rFonts w:cs="Arial"/>
                <w:sz w:val="20"/>
                <w:szCs w:val="20"/>
              </w:rPr>
              <w:t>Mark vial with date and time of dilution.</w:t>
            </w:r>
          </w:p>
        </w:tc>
        <w:tc>
          <w:tcPr>
            <w:tcW w:w="3744" w:type="dxa"/>
            <w:vAlign w:val="center"/>
          </w:tcPr>
          <w:p w:rsidR="0018799C" w:rsidRPr="00635466" w:rsidRDefault="004E28D2" w:rsidP="004E28D2">
            <w:pPr>
              <w:rPr>
                <w:rFonts w:cs="Arial"/>
                <w:sz w:val="20"/>
                <w:szCs w:val="20"/>
              </w:rPr>
            </w:pPr>
            <w:r w:rsidRPr="00635466">
              <w:rPr>
                <w:rFonts w:cs="Arial"/>
                <w:sz w:val="20"/>
                <w:szCs w:val="20"/>
              </w:rPr>
              <w:t xml:space="preserve">After puncture: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635466" w:rsidRDefault="004E28D2" w:rsidP="004E28D2">
            <w:pPr>
              <w:pStyle w:val="ListParagraph"/>
              <w:numPr>
                <w:ilvl w:val="0"/>
                <w:numId w:val="9"/>
              </w:numPr>
              <w:rPr>
                <w:rFonts w:cs="Arial"/>
                <w:sz w:val="20"/>
                <w:szCs w:val="20"/>
              </w:rPr>
            </w:pPr>
            <w:r w:rsidRPr="00635466">
              <w:rPr>
                <w:rFonts w:cs="Arial"/>
                <w:sz w:val="20"/>
                <w:szCs w:val="20"/>
              </w:rPr>
              <w:t>Mark vial with date and time of 1</w:t>
            </w:r>
            <w:r w:rsidRPr="00635466">
              <w:rPr>
                <w:rFonts w:cs="Arial"/>
                <w:sz w:val="20"/>
                <w:szCs w:val="20"/>
                <w:vertAlign w:val="superscript"/>
              </w:rPr>
              <w:t>st</w:t>
            </w:r>
            <w:r w:rsidRPr="00635466">
              <w:rPr>
                <w:rFonts w:cs="Arial"/>
                <w:sz w:val="20"/>
                <w:szCs w:val="20"/>
              </w:rPr>
              <w:t xml:space="preserve"> puncture.</w:t>
            </w:r>
          </w:p>
        </w:tc>
      </w:tr>
      <w:tr w:rsidR="00154ED9" w:rsidRPr="00F936D8" w:rsidTr="00EF30C8">
        <w:trPr>
          <w:trHeight w:val="284"/>
        </w:trPr>
        <w:tc>
          <w:tcPr>
            <w:tcW w:w="3235" w:type="dxa"/>
            <w:vAlign w:val="center"/>
          </w:tcPr>
          <w:p w:rsidR="00154ED9" w:rsidRPr="00635466" w:rsidRDefault="00154ED9" w:rsidP="00154ED9">
            <w:pPr>
              <w:pStyle w:val="ListParagraph"/>
              <w:numPr>
                <w:ilvl w:val="0"/>
                <w:numId w:val="5"/>
              </w:numPr>
              <w:spacing w:before="20" w:after="20"/>
              <w:rPr>
                <w:rFonts w:cs="Arial"/>
                <w:sz w:val="20"/>
                <w:szCs w:val="20"/>
              </w:rPr>
            </w:pPr>
            <w:r w:rsidRPr="00635466">
              <w:rPr>
                <w:rFonts w:cs="Arial"/>
                <w:sz w:val="20"/>
                <w:szCs w:val="20"/>
              </w:rPr>
              <w:t>Vaccine handling</w:t>
            </w:r>
            <w:r w:rsidR="0018799C" w:rsidRPr="00635466">
              <w:rPr>
                <w:rFonts w:cs="Arial"/>
                <w:sz w:val="20"/>
                <w:szCs w:val="20"/>
              </w:rPr>
              <w:t xml:space="preserve">:  </w:t>
            </w:r>
            <w:r w:rsidR="0018799C" w:rsidRPr="00635466">
              <w:rPr>
                <w:rFonts w:cs="Arial"/>
                <w:b/>
                <w:sz w:val="20"/>
                <w:szCs w:val="20"/>
              </w:rPr>
              <w:t>DO NOT SHAKE</w:t>
            </w:r>
          </w:p>
        </w:tc>
        <w:tc>
          <w:tcPr>
            <w:tcW w:w="3780" w:type="dxa"/>
            <w:vAlign w:val="center"/>
          </w:tcPr>
          <w:p w:rsidR="00154ED9" w:rsidRPr="00EF30C8" w:rsidRDefault="00154ED9" w:rsidP="00EF30C8">
            <w:pPr>
              <w:pStyle w:val="ListParagraph"/>
              <w:numPr>
                <w:ilvl w:val="0"/>
                <w:numId w:val="5"/>
              </w:numPr>
              <w:ind w:left="181" w:hanging="181"/>
              <w:rPr>
                <w:rFonts w:cs="Arial"/>
                <w:sz w:val="19"/>
                <w:szCs w:val="19"/>
              </w:rPr>
            </w:pPr>
            <w:r w:rsidRPr="00EF30C8">
              <w:rPr>
                <w:rFonts w:cs="Arial"/>
                <w:sz w:val="19"/>
                <w:szCs w:val="19"/>
              </w:rPr>
              <w:t xml:space="preserve">Gently </w:t>
            </w:r>
            <w:r w:rsidR="0018799C" w:rsidRPr="00EF30C8">
              <w:rPr>
                <w:rFonts w:cs="Arial"/>
                <w:sz w:val="19"/>
                <w:szCs w:val="19"/>
              </w:rPr>
              <w:t>invert</w:t>
            </w:r>
            <w:r w:rsidRPr="00EF30C8">
              <w:rPr>
                <w:rFonts w:cs="Arial"/>
                <w:sz w:val="19"/>
                <w:szCs w:val="19"/>
              </w:rPr>
              <w:t xml:space="preserve"> thawed vial 10 times</w:t>
            </w:r>
          </w:p>
          <w:p w:rsidR="0018799C" w:rsidRPr="00EF30C8" w:rsidRDefault="0018799C" w:rsidP="00EF30C8">
            <w:pPr>
              <w:pStyle w:val="ListParagraph"/>
              <w:numPr>
                <w:ilvl w:val="0"/>
                <w:numId w:val="5"/>
              </w:numPr>
              <w:ind w:left="181" w:hanging="181"/>
              <w:rPr>
                <w:rFonts w:cs="Arial"/>
                <w:sz w:val="19"/>
                <w:szCs w:val="19"/>
              </w:rPr>
            </w:pPr>
            <w:r w:rsidRPr="00EF30C8">
              <w:rPr>
                <w:rFonts w:cs="Arial"/>
                <w:sz w:val="19"/>
                <w:szCs w:val="19"/>
              </w:rPr>
              <w:t>Add 1.8 mL diluent to vial</w:t>
            </w:r>
          </w:p>
          <w:p w:rsidR="0018799C" w:rsidRPr="00EF30C8" w:rsidRDefault="0018799C" w:rsidP="00EF30C8">
            <w:pPr>
              <w:pStyle w:val="ListParagraph"/>
              <w:numPr>
                <w:ilvl w:val="1"/>
                <w:numId w:val="5"/>
              </w:numPr>
              <w:ind w:left="361" w:hanging="180"/>
              <w:rPr>
                <w:rFonts w:cs="Arial"/>
                <w:sz w:val="19"/>
                <w:szCs w:val="19"/>
              </w:rPr>
            </w:pPr>
            <w:r w:rsidRPr="00EF30C8">
              <w:rPr>
                <w:rFonts w:cs="Arial"/>
                <w:sz w:val="19"/>
                <w:szCs w:val="19"/>
              </w:rPr>
              <w:t>remove 1.8 ml of air before removing needle from vial</w:t>
            </w:r>
          </w:p>
          <w:p w:rsidR="0018799C" w:rsidRPr="00635466" w:rsidRDefault="0018799C" w:rsidP="00EF30C8">
            <w:pPr>
              <w:pStyle w:val="ListParagraph"/>
              <w:numPr>
                <w:ilvl w:val="0"/>
                <w:numId w:val="5"/>
              </w:numPr>
              <w:ind w:left="181" w:hanging="181"/>
              <w:rPr>
                <w:rFonts w:cs="Arial"/>
                <w:sz w:val="20"/>
                <w:szCs w:val="20"/>
              </w:rPr>
            </w:pPr>
            <w:r w:rsidRPr="00EF30C8">
              <w:rPr>
                <w:rFonts w:cs="Arial"/>
                <w:sz w:val="19"/>
                <w:szCs w:val="19"/>
              </w:rPr>
              <w:t>Gently invert reconstituted vial 10 times</w:t>
            </w:r>
          </w:p>
        </w:tc>
        <w:tc>
          <w:tcPr>
            <w:tcW w:w="3744" w:type="dxa"/>
            <w:vAlign w:val="center"/>
          </w:tcPr>
          <w:p w:rsidR="00154ED9" w:rsidRPr="00635466" w:rsidRDefault="005943D3" w:rsidP="000F30D1">
            <w:pPr>
              <w:jc w:val="center"/>
              <w:rPr>
                <w:rFonts w:cs="Arial"/>
                <w:sz w:val="20"/>
                <w:szCs w:val="20"/>
              </w:rPr>
            </w:pPr>
            <w:r w:rsidRPr="00635466">
              <w:rPr>
                <w:rFonts w:cs="Arial"/>
                <w:sz w:val="20"/>
                <w:szCs w:val="20"/>
              </w:rPr>
              <w:t>Swirl vial gently after thawing and between each withdrawal.</w:t>
            </w:r>
          </w:p>
        </w:tc>
      </w:tr>
      <w:tr w:rsidR="0018799C" w:rsidRPr="00F936D8" w:rsidTr="00EF30C8">
        <w:trPr>
          <w:trHeight w:val="284"/>
        </w:trPr>
        <w:tc>
          <w:tcPr>
            <w:tcW w:w="3235" w:type="dxa"/>
            <w:vAlign w:val="center"/>
          </w:tcPr>
          <w:p w:rsidR="0018799C" w:rsidRPr="00635466" w:rsidRDefault="0018799C" w:rsidP="0018799C">
            <w:pPr>
              <w:pStyle w:val="ListParagraph"/>
              <w:numPr>
                <w:ilvl w:val="0"/>
                <w:numId w:val="5"/>
              </w:numPr>
              <w:spacing w:before="20" w:after="20"/>
              <w:rPr>
                <w:rFonts w:cs="Arial"/>
                <w:sz w:val="20"/>
                <w:szCs w:val="20"/>
              </w:rPr>
            </w:pPr>
            <w:r w:rsidRPr="00635466">
              <w:rPr>
                <w:rFonts w:cs="Arial"/>
                <w:sz w:val="20"/>
                <w:szCs w:val="20"/>
              </w:rPr>
              <w:t>Vaccine appearance</w:t>
            </w:r>
          </w:p>
        </w:tc>
        <w:tc>
          <w:tcPr>
            <w:tcW w:w="3780" w:type="dxa"/>
            <w:vAlign w:val="center"/>
          </w:tcPr>
          <w:p w:rsidR="0018799C" w:rsidRPr="00635466" w:rsidRDefault="0018799C" w:rsidP="000F30D1">
            <w:pPr>
              <w:jc w:val="center"/>
              <w:rPr>
                <w:rFonts w:cs="Arial"/>
                <w:sz w:val="20"/>
                <w:szCs w:val="20"/>
              </w:rPr>
            </w:pPr>
            <w:r w:rsidRPr="00635466">
              <w:rPr>
                <w:rFonts w:cs="Arial"/>
                <w:sz w:val="20"/>
                <w:szCs w:val="20"/>
              </w:rPr>
              <w:t>Off-white suspension</w:t>
            </w:r>
          </w:p>
        </w:tc>
        <w:tc>
          <w:tcPr>
            <w:tcW w:w="3744" w:type="dxa"/>
            <w:vAlign w:val="center"/>
          </w:tcPr>
          <w:p w:rsidR="0018799C" w:rsidRPr="00635466" w:rsidRDefault="00446A2E" w:rsidP="000F30D1">
            <w:pPr>
              <w:jc w:val="center"/>
              <w:rPr>
                <w:rFonts w:cs="Arial"/>
                <w:sz w:val="20"/>
                <w:szCs w:val="20"/>
              </w:rPr>
            </w:pPr>
            <w:r w:rsidRPr="00635466">
              <w:rPr>
                <w:rFonts w:cs="Arial"/>
                <w:sz w:val="20"/>
                <w:szCs w:val="20"/>
              </w:rPr>
              <w:t>White to off-white</w:t>
            </w:r>
          </w:p>
        </w:tc>
      </w:tr>
      <w:tr w:rsidR="000F30D1" w:rsidRPr="00F936D8" w:rsidTr="00EF30C8">
        <w:trPr>
          <w:trHeight w:val="284"/>
        </w:trPr>
        <w:tc>
          <w:tcPr>
            <w:tcW w:w="3235" w:type="dxa"/>
            <w:shd w:val="clear" w:color="auto" w:fill="EEECE1" w:themeFill="background2"/>
            <w:vAlign w:val="center"/>
          </w:tcPr>
          <w:p w:rsidR="000F30D1" w:rsidRPr="00635466" w:rsidRDefault="000F30D1" w:rsidP="000F30D1">
            <w:pPr>
              <w:spacing w:before="20" w:after="20"/>
              <w:rPr>
                <w:rFonts w:cs="Arial"/>
                <w:sz w:val="20"/>
                <w:szCs w:val="20"/>
              </w:rPr>
            </w:pPr>
            <w:r w:rsidRPr="00635466">
              <w:rPr>
                <w:rFonts w:cs="Arial"/>
                <w:sz w:val="20"/>
                <w:szCs w:val="20"/>
              </w:rPr>
              <w:t>Administration Route</w:t>
            </w:r>
          </w:p>
        </w:tc>
        <w:tc>
          <w:tcPr>
            <w:tcW w:w="3780"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c>
          <w:tcPr>
            <w:tcW w:w="3744"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r>
      <w:tr w:rsidR="000F30D1" w:rsidRPr="00F936D8" w:rsidTr="00EF30C8">
        <w:trPr>
          <w:trHeight w:val="284"/>
        </w:trPr>
        <w:tc>
          <w:tcPr>
            <w:tcW w:w="3235" w:type="dxa"/>
            <w:vAlign w:val="center"/>
          </w:tcPr>
          <w:p w:rsidR="000F30D1" w:rsidRPr="00635466" w:rsidRDefault="000F30D1" w:rsidP="000F30D1">
            <w:pPr>
              <w:spacing w:before="20" w:after="20"/>
              <w:rPr>
                <w:rFonts w:cs="Arial"/>
                <w:sz w:val="20"/>
                <w:szCs w:val="20"/>
              </w:rPr>
            </w:pPr>
            <w:r w:rsidRPr="00635466">
              <w:rPr>
                <w:rFonts w:cs="Arial"/>
                <w:sz w:val="20"/>
                <w:szCs w:val="20"/>
              </w:rPr>
              <w:t>Dose</w:t>
            </w:r>
          </w:p>
        </w:tc>
        <w:tc>
          <w:tcPr>
            <w:tcW w:w="3780" w:type="dxa"/>
            <w:vAlign w:val="center"/>
          </w:tcPr>
          <w:p w:rsidR="000F30D1" w:rsidRPr="00635466" w:rsidRDefault="000F30D1" w:rsidP="000F30D1">
            <w:pPr>
              <w:jc w:val="center"/>
              <w:rPr>
                <w:rFonts w:cs="Arial"/>
                <w:sz w:val="20"/>
                <w:szCs w:val="20"/>
              </w:rPr>
            </w:pPr>
            <w:r w:rsidRPr="00635466">
              <w:rPr>
                <w:rFonts w:cs="Arial"/>
                <w:sz w:val="20"/>
                <w:szCs w:val="20"/>
              </w:rPr>
              <w:t>0.3 mL for all ages</w:t>
            </w:r>
          </w:p>
        </w:tc>
        <w:tc>
          <w:tcPr>
            <w:tcW w:w="3744" w:type="dxa"/>
            <w:vAlign w:val="center"/>
          </w:tcPr>
          <w:p w:rsidR="000F30D1" w:rsidRPr="00635466" w:rsidRDefault="000F30D1" w:rsidP="000F30D1">
            <w:pPr>
              <w:jc w:val="center"/>
              <w:rPr>
                <w:rFonts w:cs="Arial"/>
                <w:sz w:val="20"/>
                <w:szCs w:val="20"/>
              </w:rPr>
            </w:pPr>
            <w:r w:rsidRPr="00635466">
              <w:rPr>
                <w:rFonts w:cs="Arial"/>
                <w:sz w:val="20"/>
                <w:szCs w:val="20"/>
              </w:rPr>
              <w:t>0.5 mL for all ages</w:t>
            </w:r>
          </w:p>
        </w:tc>
      </w:tr>
      <w:tr w:rsidR="000F30D1" w:rsidRPr="00F936D8" w:rsidTr="00EF30C8">
        <w:trPr>
          <w:trHeight w:val="284"/>
        </w:trPr>
        <w:tc>
          <w:tcPr>
            <w:tcW w:w="3235" w:type="dxa"/>
            <w:vAlign w:val="center"/>
          </w:tcPr>
          <w:p w:rsidR="000F30D1" w:rsidRDefault="000F30D1" w:rsidP="000F30D1">
            <w:pPr>
              <w:spacing w:before="20" w:after="20"/>
              <w:rPr>
                <w:rFonts w:cs="Arial"/>
                <w:sz w:val="20"/>
                <w:szCs w:val="20"/>
              </w:rPr>
            </w:pPr>
            <w:bookmarkStart w:id="0" w:name="_GoBack"/>
            <w:r w:rsidRPr="00635466">
              <w:rPr>
                <w:rFonts w:cs="Arial"/>
                <w:sz w:val="20"/>
                <w:szCs w:val="20"/>
              </w:rPr>
              <w:t>Schedule</w:t>
            </w:r>
          </w:p>
          <w:p w:rsidR="00EF30C8" w:rsidRPr="00635466" w:rsidRDefault="00007FB7" w:rsidP="00007FB7">
            <w:pPr>
              <w:spacing w:before="20" w:after="20"/>
              <w:rPr>
                <w:rFonts w:cs="Arial"/>
                <w:sz w:val="20"/>
                <w:szCs w:val="20"/>
              </w:rPr>
            </w:pPr>
            <w:r>
              <w:rPr>
                <w:rFonts w:cs="Arial"/>
                <w:sz w:val="16"/>
                <w:szCs w:val="16"/>
              </w:rPr>
              <w:t>S</w:t>
            </w:r>
            <w:r w:rsidR="00EF30C8" w:rsidRPr="008911D8">
              <w:rPr>
                <w:rFonts w:cs="Arial"/>
                <w:sz w:val="16"/>
                <w:szCs w:val="16"/>
              </w:rPr>
              <w:t xml:space="preserve">ee AHS biological pages re </w:t>
            </w:r>
            <w:r w:rsidR="00C50A4C">
              <w:rPr>
                <w:rFonts w:cs="Arial"/>
                <w:sz w:val="16"/>
                <w:szCs w:val="16"/>
              </w:rPr>
              <w:t xml:space="preserve">vaccine timing for </w:t>
            </w:r>
            <w:r w:rsidR="00EF30C8" w:rsidRPr="008911D8">
              <w:rPr>
                <w:rFonts w:cs="Arial"/>
                <w:sz w:val="16"/>
                <w:szCs w:val="16"/>
              </w:rPr>
              <w:t xml:space="preserve">Immunocompromised </w:t>
            </w:r>
            <w:r>
              <w:rPr>
                <w:rFonts w:cs="Arial"/>
                <w:sz w:val="16"/>
                <w:szCs w:val="16"/>
              </w:rPr>
              <w:t>individuals.</w:t>
            </w:r>
            <w:bookmarkEnd w:id="0"/>
          </w:p>
        </w:tc>
        <w:tc>
          <w:tcPr>
            <w:tcW w:w="3780" w:type="dxa"/>
            <w:vAlign w:val="center"/>
          </w:tcPr>
          <w:p w:rsidR="000F30D1" w:rsidRPr="00635466" w:rsidRDefault="000F30D1" w:rsidP="00635466">
            <w:pPr>
              <w:spacing w:before="40" w:after="40"/>
              <w:rPr>
                <w:rFonts w:cs="Arial"/>
                <w:sz w:val="20"/>
                <w:szCs w:val="20"/>
              </w:rPr>
            </w:pPr>
            <w:r w:rsidRPr="00635466">
              <w:rPr>
                <w:rFonts w:cs="Arial"/>
                <w:sz w:val="20"/>
                <w:szCs w:val="20"/>
              </w:rPr>
              <w:t>Dose 1: day 0</w:t>
            </w:r>
          </w:p>
          <w:p w:rsidR="000F30D1" w:rsidRPr="00635466" w:rsidRDefault="000F30D1"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0F30D1" w:rsidRPr="00635466" w:rsidRDefault="000F30D1" w:rsidP="00635466">
            <w:pPr>
              <w:spacing w:before="40" w:after="40"/>
              <w:rPr>
                <w:rFonts w:cs="Arial"/>
                <w:sz w:val="20"/>
                <w:szCs w:val="20"/>
              </w:rPr>
            </w:pPr>
            <w:r w:rsidRPr="00635466">
              <w:rPr>
                <w:rFonts w:cs="Arial"/>
                <w:sz w:val="20"/>
                <w:szCs w:val="20"/>
              </w:rPr>
              <w:t>Minimum spacing:  19 days</w:t>
            </w:r>
          </w:p>
        </w:tc>
        <w:tc>
          <w:tcPr>
            <w:tcW w:w="3744" w:type="dxa"/>
            <w:vAlign w:val="center"/>
          </w:tcPr>
          <w:p w:rsidR="000F30D1" w:rsidRPr="00635466" w:rsidRDefault="0018799C" w:rsidP="00635466">
            <w:pPr>
              <w:spacing w:before="40" w:after="40"/>
              <w:rPr>
                <w:rFonts w:cs="Arial"/>
                <w:sz w:val="20"/>
                <w:szCs w:val="20"/>
              </w:rPr>
            </w:pPr>
            <w:r w:rsidRPr="00635466">
              <w:rPr>
                <w:rFonts w:cs="Arial"/>
                <w:sz w:val="20"/>
                <w:szCs w:val="20"/>
              </w:rPr>
              <w:t>Dose 1:  day 0</w:t>
            </w:r>
          </w:p>
          <w:p w:rsidR="0018799C" w:rsidRPr="00635466" w:rsidRDefault="0018799C"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18799C" w:rsidRPr="00635466" w:rsidRDefault="005943D3" w:rsidP="00635466">
            <w:pPr>
              <w:spacing w:before="40" w:after="40"/>
              <w:rPr>
                <w:rFonts w:cs="Arial"/>
                <w:sz w:val="20"/>
                <w:szCs w:val="20"/>
              </w:rPr>
            </w:pPr>
            <w:r w:rsidRPr="00635466">
              <w:rPr>
                <w:rFonts w:cs="Arial"/>
                <w:sz w:val="20"/>
                <w:szCs w:val="20"/>
              </w:rPr>
              <w:t>Minimum spacing:  21 days</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Vaccine Content:</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mRNA technology</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Formulated in lipid nanoparticles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Adjuvants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EF30C8">
        <w:trPr>
          <w:trHeight w:val="284"/>
        </w:trPr>
        <w:tc>
          <w:tcPr>
            <w:tcW w:w="3235" w:type="dxa"/>
            <w:vAlign w:val="center"/>
          </w:tcPr>
          <w:p w:rsidR="00EB32C1" w:rsidRPr="00635466" w:rsidRDefault="00EB32C1" w:rsidP="000F30D1">
            <w:pPr>
              <w:spacing w:before="20" w:after="20"/>
              <w:rPr>
                <w:rFonts w:cs="Arial"/>
                <w:sz w:val="20"/>
                <w:szCs w:val="20"/>
              </w:rPr>
            </w:pPr>
            <w:r w:rsidRPr="00635466">
              <w:rPr>
                <w:rFonts w:cs="Arial"/>
                <w:sz w:val="20"/>
                <w:szCs w:val="20"/>
              </w:rPr>
              <w:t>Preservatives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Antibiotics</w:t>
            </w:r>
          </w:p>
        </w:tc>
        <w:tc>
          <w:tcPr>
            <w:tcW w:w="3780" w:type="dxa"/>
            <w:vAlign w:val="center"/>
          </w:tcPr>
          <w:p w:rsidR="000F30D1" w:rsidRPr="00635466" w:rsidRDefault="000F30D1" w:rsidP="000F30D1">
            <w:pPr>
              <w:jc w:val="center"/>
              <w:rPr>
                <w:rFonts w:cs="Arial"/>
                <w:sz w:val="20"/>
                <w:szCs w:val="20"/>
              </w:rPr>
            </w:pP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Considerations:</w:t>
            </w:r>
          </w:p>
        </w:tc>
      </w:tr>
      <w:tr w:rsidR="004041A2" w:rsidRPr="00F936D8" w:rsidTr="00EF30C8">
        <w:trPr>
          <w:trHeight w:val="340"/>
        </w:trPr>
        <w:tc>
          <w:tcPr>
            <w:tcW w:w="3235" w:type="dxa"/>
            <w:vAlign w:val="center"/>
          </w:tcPr>
          <w:p w:rsidR="004041A2" w:rsidRPr="00635466" w:rsidRDefault="004041A2" w:rsidP="004041A2">
            <w:pPr>
              <w:spacing w:before="20" w:after="20"/>
              <w:rPr>
                <w:rFonts w:cs="Arial"/>
                <w:sz w:val="20"/>
                <w:szCs w:val="20"/>
              </w:rPr>
            </w:pPr>
            <w:r>
              <w:rPr>
                <w:rFonts w:cs="Arial"/>
                <w:sz w:val="20"/>
                <w:szCs w:val="20"/>
              </w:rPr>
              <w:t>Other vaccines; TST; IGRA</w:t>
            </w:r>
          </w:p>
        </w:tc>
        <w:tc>
          <w:tcPr>
            <w:tcW w:w="7524" w:type="dxa"/>
            <w:gridSpan w:val="2"/>
            <w:vAlign w:val="center"/>
          </w:tcPr>
          <w:p w:rsidR="004041A2" w:rsidRPr="004041A2" w:rsidRDefault="004041A2" w:rsidP="004041A2">
            <w:pPr>
              <w:pStyle w:val="ListParagraph"/>
              <w:numPr>
                <w:ilvl w:val="0"/>
                <w:numId w:val="5"/>
              </w:numPr>
              <w:rPr>
                <w:rFonts w:cs="Arial"/>
                <w:sz w:val="20"/>
                <w:szCs w:val="20"/>
              </w:rPr>
            </w:pPr>
            <w:r w:rsidRPr="004041A2">
              <w:rPr>
                <w:rFonts w:cs="Arial"/>
                <w:sz w:val="20"/>
                <w:szCs w:val="20"/>
              </w:rPr>
              <w:t xml:space="preserve">No data re potential interference:  TST and/or IGRA should be completed before COVID vaccine, or delayed for at least 28 days post vaccine; </w:t>
            </w:r>
          </w:p>
          <w:p w:rsidR="004041A2" w:rsidRPr="004041A2" w:rsidRDefault="004041A2" w:rsidP="004041A2">
            <w:pPr>
              <w:pStyle w:val="ListParagraph"/>
              <w:numPr>
                <w:ilvl w:val="0"/>
                <w:numId w:val="5"/>
              </w:numPr>
              <w:rPr>
                <w:rFonts w:cs="Arial"/>
                <w:sz w:val="20"/>
                <w:szCs w:val="20"/>
              </w:rPr>
            </w:pPr>
            <w:r>
              <w:rPr>
                <w:rFonts w:cs="Arial"/>
                <w:sz w:val="20"/>
                <w:szCs w:val="20"/>
              </w:rPr>
              <w:t>P</w:t>
            </w:r>
            <w:r w:rsidRPr="004041A2">
              <w:rPr>
                <w:rFonts w:cs="Arial"/>
                <w:sz w:val="20"/>
                <w:szCs w:val="20"/>
              </w:rPr>
              <w:t>rudent to delay other vaccines for 28 days post COVID vaccine.</w:t>
            </w:r>
          </w:p>
        </w:tc>
      </w:tr>
      <w:tr w:rsidR="004041A2" w:rsidRPr="00F936D8" w:rsidTr="00EF30C8">
        <w:trPr>
          <w:trHeight w:val="340"/>
        </w:trPr>
        <w:tc>
          <w:tcPr>
            <w:tcW w:w="3235" w:type="dxa"/>
            <w:vAlign w:val="center"/>
          </w:tcPr>
          <w:p w:rsidR="004041A2" w:rsidRPr="00635466" w:rsidRDefault="004041A2" w:rsidP="005943D3">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524" w:type="dxa"/>
            <w:gridSpan w:val="2"/>
            <w:vAlign w:val="center"/>
          </w:tcPr>
          <w:p w:rsidR="004041A2" w:rsidRPr="00635466" w:rsidRDefault="004041A2" w:rsidP="004041A2">
            <w:pPr>
              <w:jc w:val="center"/>
              <w:rPr>
                <w:rFonts w:cs="Arial"/>
                <w:sz w:val="20"/>
                <w:szCs w:val="20"/>
              </w:rPr>
            </w:pPr>
            <w:r w:rsidRPr="00635466">
              <w:rPr>
                <w:rFonts w:cs="Arial"/>
                <w:sz w:val="20"/>
                <w:szCs w:val="20"/>
              </w:rPr>
              <w:t>Contraindication</w:t>
            </w:r>
          </w:p>
        </w:tc>
      </w:tr>
      <w:tr w:rsidR="004041A2" w:rsidRPr="00F936D8" w:rsidTr="00EF30C8">
        <w:trPr>
          <w:trHeight w:val="340"/>
        </w:trPr>
        <w:tc>
          <w:tcPr>
            <w:tcW w:w="3235" w:type="dxa"/>
            <w:vAlign w:val="center"/>
          </w:tcPr>
          <w:p w:rsidR="004041A2" w:rsidRPr="00635466" w:rsidRDefault="004041A2" w:rsidP="005943D3">
            <w:pPr>
              <w:spacing w:before="20" w:after="20"/>
              <w:rPr>
                <w:rFonts w:cs="Arial"/>
                <w:sz w:val="20"/>
                <w:szCs w:val="20"/>
              </w:rPr>
            </w:pPr>
            <w:r w:rsidRPr="00635466">
              <w:rPr>
                <w:rFonts w:cs="Arial"/>
                <w:sz w:val="20"/>
                <w:szCs w:val="20"/>
              </w:rPr>
              <w:t>Anaphylactic reaction to any constituent of the vaccine.</w:t>
            </w:r>
          </w:p>
        </w:tc>
        <w:tc>
          <w:tcPr>
            <w:tcW w:w="7524" w:type="dxa"/>
            <w:gridSpan w:val="2"/>
            <w:vAlign w:val="center"/>
          </w:tcPr>
          <w:p w:rsidR="004041A2" w:rsidRPr="00635466" w:rsidRDefault="004041A2" w:rsidP="000F30D1">
            <w:pPr>
              <w:jc w:val="center"/>
              <w:rPr>
                <w:rFonts w:cs="Arial"/>
                <w:sz w:val="20"/>
                <w:szCs w:val="20"/>
              </w:rPr>
            </w:pPr>
            <w:r w:rsidRPr="00635466">
              <w:rPr>
                <w:rFonts w:cs="Arial"/>
                <w:sz w:val="20"/>
                <w:szCs w:val="20"/>
              </w:rPr>
              <w:t>Contraindication</w:t>
            </w:r>
          </w:p>
        </w:tc>
      </w:tr>
      <w:tr w:rsidR="004041A2" w:rsidRPr="00F936D8" w:rsidTr="00EF30C8">
        <w:trPr>
          <w:trHeight w:val="284"/>
        </w:trPr>
        <w:tc>
          <w:tcPr>
            <w:tcW w:w="3235" w:type="dxa"/>
            <w:vAlign w:val="center"/>
          </w:tcPr>
          <w:p w:rsidR="004041A2" w:rsidRPr="00635466" w:rsidRDefault="004041A2" w:rsidP="000F30D1">
            <w:pPr>
              <w:spacing w:before="20" w:after="20"/>
              <w:rPr>
                <w:rFonts w:cs="Arial"/>
                <w:sz w:val="20"/>
                <w:szCs w:val="20"/>
              </w:rPr>
            </w:pPr>
            <w:r w:rsidRPr="00635466">
              <w:rPr>
                <w:rFonts w:cs="Arial"/>
                <w:sz w:val="20"/>
                <w:szCs w:val="20"/>
              </w:rPr>
              <w:t>Acute Febrile Illness</w:t>
            </w:r>
          </w:p>
        </w:tc>
        <w:tc>
          <w:tcPr>
            <w:tcW w:w="7524" w:type="dxa"/>
            <w:gridSpan w:val="2"/>
            <w:vAlign w:val="center"/>
          </w:tcPr>
          <w:p w:rsidR="004041A2" w:rsidRPr="00635466" w:rsidRDefault="004041A2" w:rsidP="000F30D1">
            <w:pPr>
              <w:jc w:val="center"/>
              <w:rPr>
                <w:rFonts w:cs="Arial"/>
                <w:sz w:val="20"/>
                <w:szCs w:val="20"/>
              </w:rPr>
            </w:pPr>
            <w:r w:rsidRPr="00635466">
              <w:rPr>
                <w:rFonts w:cs="Arial"/>
                <w:sz w:val="20"/>
                <w:szCs w:val="20"/>
              </w:rPr>
              <w:t>Defer until individual is well</w:t>
            </w:r>
          </w:p>
        </w:tc>
      </w:tr>
      <w:tr w:rsidR="00EF30C8" w:rsidRPr="00F936D8" w:rsidTr="00EF30C8">
        <w:trPr>
          <w:trHeight w:val="284"/>
        </w:trPr>
        <w:tc>
          <w:tcPr>
            <w:tcW w:w="3235" w:type="dxa"/>
            <w:vAlign w:val="center"/>
          </w:tcPr>
          <w:p w:rsidR="00EF30C8" w:rsidRPr="00635466" w:rsidRDefault="00EF30C8" w:rsidP="000F30D1">
            <w:pPr>
              <w:spacing w:before="20" w:after="20"/>
              <w:rPr>
                <w:rFonts w:cs="Arial"/>
                <w:sz w:val="20"/>
                <w:szCs w:val="20"/>
              </w:rPr>
            </w:pPr>
            <w:r w:rsidRPr="00635466">
              <w:rPr>
                <w:rFonts w:cs="Arial"/>
                <w:sz w:val="20"/>
                <w:szCs w:val="20"/>
              </w:rPr>
              <w:t>Immunosuppressed individuals</w:t>
            </w:r>
            <w:r>
              <w:rPr>
                <w:rFonts w:cs="Arial"/>
                <w:sz w:val="20"/>
                <w:szCs w:val="20"/>
              </w:rPr>
              <w:t xml:space="preserve"> </w:t>
            </w:r>
            <w:r w:rsidRPr="00FA597C">
              <w:rPr>
                <w:rFonts w:cs="Arial"/>
                <w:i/>
                <w:sz w:val="20"/>
                <w:szCs w:val="20"/>
              </w:rPr>
              <w:t>(with exception of HSCT and SOT)</w:t>
            </w:r>
          </w:p>
        </w:tc>
        <w:tc>
          <w:tcPr>
            <w:tcW w:w="7524" w:type="dxa"/>
            <w:gridSpan w:val="2"/>
            <w:vAlign w:val="center"/>
          </w:tcPr>
          <w:p w:rsidR="00EF30C8" w:rsidRPr="00635466" w:rsidRDefault="00EF30C8" w:rsidP="00EF30C8">
            <w:pPr>
              <w:spacing w:before="20" w:after="20"/>
              <w:rPr>
                <w:rFonts w:cs="Arial"/>
                <w:sz w:val="20"/>
                <w:szCs w:val="20"/>
              </w:rPr>
            </w:pPr>
            <w:r>
              <w:rPr>
                <w:rFonts w:cs="Arial"/>
                <w:sz w:val="20"/>
                <w:szCs w:val="20"/>
              </w:rPr>
              <w:t>Response for individuals who have not consulted primary care provider re COVID 19 immunization:  “</w:t>
            </w:r>
            <w:r w:rsidRPr="00372E35">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r w:rsidRPr="00775FB4">
              <w:rPr>
                <w:rFonts w:cs="Arial"/>
                <w:sz w:val="20"/>
                <w:szCs w:val="20"/>
              </w:rPr>
              <w:t>.</w:t>
            </w:r>
            <w:r>
              <w:rPr>
                <w:rFonts w:cs="Arial"/>
                <w:sz w:val="20"/>
                <w:szCs w:val="20"/>
              </w:rPr>
              <w:t>”</w:t>
            </w:r>
          </w:p>
        </w:tc>
      </w:tr>
      <w:tr w:rsidR="004041A2" w:rsidRPr="00F936D8" w:rsidTr="00EF30C8">
        <w:trPr>
          <w:trHeight w:val="284"/>
        </w:trPr>
        <w:tc>
          <w:tcPr>
            <w:tcW w:w="3235" w:type="dxa"/>
            <w:vAlign w:val="center"/>
          </w:tcPr>
          <w:p w:rsidR="00C50A4C" w:rsidRPr="00635466" w:rsidRDefault="00C50A4C" w:rsidP="00C50A4C">
            <w:pPr>
              <w:spacing w:before="20" w:after="20"/>
              <w:rPr>
                <w:rFonts w:cs="Arial"/>
                <w:sz w:val="20"/>
                <w:szCs w:val="20"/>
              </w:rPr>
            </w:pPr>
            <w:r w:rsidRPr="00635466">
              <w:rPr>
                <w:rFonts w:cs="Arial"/>
                <w:sz w:val="20"/>
                <w:szCs w:val="20"/>
              </w:rPr>
              <w:t>Breastfeeding</w:t>
            </w:r>
          </w:p>
          <w:p w:rsidR="00C50A4C" w:rsidRPr="00635466" w:rsidRDefault="00C50A4C" w:rsidP="00C50A4C">
            <w:pPr>
              <w:spacing w:before="20" w:after="20"/>
              <w:rPr>
                <w:rFonts w:cs="Arial"/>
                <w:sz w:val="20"/>
                <w:szCs w:val="20"/>
              </w:rPr>
            </w:pPr>
            <w:r w:rsidRPr="00635466">
              <w:rPr>
                <w:rFonts w:cs="Arial"/>
                <w:sz w:val="20"/>
                <w:szCs w:val="20"/>
              </w:rPr>
              <w:t xml:space="preserve">Pregnancy </w:t>
            </w:r>
          </w:p>
          <w:p w:rsidR="004041A2" w:rsidRPr="00635466" w:rsidRDefault="004041A2" w:rsidP="004041A2">
            <w:pPr>
              <w:spacing w:before="20" w:after="20"/>
              <w:rPr>
                <w:rFonts w:cs="Arial"/>
                <w:sz w:val="20"/>
                <w:szCs w:val="20"/>
              </w:rPr>
            </w:pPr>
          </w:p>
        </w:tc>
        <w:tc>
          <w:tcPr>
            <w:tcW w:w="7524" w:type="dxa"/>
            <w:gridSpan w:val="2"/>
          </w:tcPr>
          <w:p w:rsidR="00EF30C8" w:rsidRPr="00775FB4" w:rsidRDefault="00EF30C8" w:rsidP="00EF30C8">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4041A2" w:rsidRPr="00635466" w:rsidRDefault="004041A2" w:rsidP="004041A2">
            <w:pPr>
              <w:spacing w:before="20" w:after="20"/>
              <w:rPr>
                <w:rFonts w:cs="Arial"/>
                <w:sz w:val="20"/>
                <w:szCs w:val="20"/>
              </w:rPr>
            </w:pPr>
            <w:r w:rsidRPr="00775FB4">
              <w:rPr>
                <w:rFonts w:cs="Arial"/>
                <w:sz w:val="20"/>
                <w:szCs w:val="20"/>
              </w:rPr>
              <w:t>It is prudent to delay pregnancy for 28 days after 2nd dose.</w:t>
            </w:r>
          </w:p>
        </w:tc>
      </w:tr>
      <w:tr w:rsidR="004041A2" w:rsidRPr="00F936D8" w:rsidTr="000022BC">
        <w:trPr>
          <w:trHeight w:val="284"/>
        </w:trPr>
        <w:tc>
          <w:tcPr>
            <w:tcW w:w="10759" w:type="dxa"/>
            <w:gridSpan w:val="3"/>
            <w:shd w:val="clear" w:color="auto" w:fill="EEECE1" w:themeFill="background2"/>
            <w:vAlign w:val="center"/>
          </w:tcPr>
          <w:p w:rsidR="004041A2" w:rsidRPr="00635466" w:rsidRDefault="004041A2" w:rsidP="004041A2">
            <w:pPr>
              <w:rPr>
                <w:rFonts w:cs="Arial"/>
                <w:sz w:val="20"/>
                <w:szCs w:val="20"/>
              </w:rPr>
            </w:pPr>
            <w:r w:rsidRPr="00635466">
              <w:rPr>
                <w:rFonts w:cs="Arial"/>
                <w:sz w:val="20"/>
                <w:szCs w:val="20"/>
              </w:rPr>
              <w:t>Adverse Events following Immunization:</w:t>
            </w:r>
          </w:p>
        </w:tc>
      </w:tr>
      <w:tr w:rsidR="004041A2" w:rsidRPr="00F936D8" w:rsidTr="00EF30C8">
        <w:trPr>
          <w:trHeight w:val="284"/>
        </w:trPr>
        <w:tc>
          <w:tcPr>
            <w:tcW w:w="3235" w:type="dxa"/>
            <w:vAlign w:val="center"/>
          </w:tcPr>
          <w:p w:rsidR="004041A2" w:rsidRPr="00635466" w:rsidRDefault="004041A2" w:rsidP="004041A2">
            <w:pPr>
              <w:spacing w:before="20" w:after="20"/>
              <w:rPr>
                <w:rFonts w:cs="Arial"/>
                <w:sz w:val="20"/>
                <w:szCs w:val="20"/>
              </w:rPr>
            </w:pPr>
            <w:r w:rsidRPr="00635466">
              <w:rPr>
                <w:rFonts w:cs="Arial"/>
                <w:sz w:val="20"/>
                <w:szCs w:val="20"/>
              </w:rPr>
              <w:t>Common Reactions</w:t>
            </w:r>
          </w:p>
        </w:tc>
        <w:tc>
          <w:tcPr>
            <w:tcW w:w="3780"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Vomiting; diarrhea</w:t>
            </w:r>
          </w:p>
        </w:tc>
        <w:tc>
          <w:tcPr>
            <w:tcW w:w="3744"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Nausea, vomiting</w:t>
            </w:r>
          </w:p>
          <w:p w:rsidR="004041A2" w:rsidRPr="00635466" w:rsidRDefault="004041A2" w:rsidP="004041A2">
            <w:pPr>
              <w:pStyle w:val="ListParagraph"/>
              <w:numPr>
                <w:ilvl w:val="0"/>
                <w:numId w:val="5"/>
              </w:numPr>
              <w:spacing w:after="40"/>
              <w:ind w:left="357" w:hanging="357"/>
              <w:rPr>
                <w:rFonts w:cs="Arial"/>
                <w:sz w:val="20"/>
                <w:szCs w:val="20"/>
              </w:rPr>
            </w:pPr>
            <w:r w:rsidRPr="00635466">
              <w:rPr>
                <w:rFonts w:cs="Arial"/>
                <w:sz w:val="20"/>
                <w:szCs w:val="20"/>
              </w:rPr>
              <w:t>Lymphadenopathy</w:t>
            </w:r>
          </w:p>
        </w:tc>
      </w:tr>
      <w:tr w:rsidR="004041A2" w:rsidRPr="00F936D8" w:rsidTr="00EF30C8">
        <w:trPr>
          <w:trHeight w:val="284"/>
        </w:trPr>
        <w:tc>
          <w:tcPr>
            <w:tcW w:w="3235" w:type="dxa"/>
            <w:vAlign w:val="center"/>
          </w:tcPr>
          <w:p w:rsidR="004041A2" w:rsidRPr="00635466" w:rsidRDefault="004041A2" w:rsidP="004041A2">
            <w:pPr>
              <w:spacing w:before="20" w:after="20"/>
              <w:rPr>
                <w:rFonts w:cs="Arial"/>
                <w:sz w:val="20"/>
                <w:szCs w:val="20"/>
              </w:rPr>
            </w:pPr>
            <w:r w:rsidRPr="00635466">
              <w:rPr>
                <w:rFonts w:cs="Arial"/>
                <w:sz w:val="20"/>
                <w:szCs w:val="20"/>
              </w:rPr>
              <w:t>Rare Reactions</w:t>
            </w:r>
          </w:p>
        </w:tc>
        <w:tc>
          <w:tcPr>
            <w:tcW w:w="3780"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4041A2" w:rsidRPr="00635466" w:rsidRDefault="004041A2" w:rsidP="004041A2">
            <w:pPr>
              <w:pStyle w:val="ListParagraph"/>
              <w:numPr>
                <w:ilvl w:val="0"/>
                <w:numId w:val="5"/>
              </w:numPr>
              <w:spacing w:after="40"/>
              <w:ind w:left="357" w:hanging="357"/>
              <w:contextualSpacing w:val="0"/>
              <w:rPr>
                <w:rFonts w:cs="Arial"/>
                <w:sz w:val="20"/>
                <w:szCs w:val="20"/>
              </w:rPr>
            </w:pPr>
            <w:r w:rsidRPr="00635466">
              <w:rPr>
                <w:rFonts w:cs="Arial"/>
                <w:sz w:val="20"/>
                <w:szCs w:val="20"/>
              </w:rPr>
              <w:t>Anaphylaxis</w:t>
            </w:r>
          </w:p>
        </w:tc>
        <w:tc>
          <w:tcPr>
            <w:tcW w:w="3744"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Facial swelling</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Pr="00A54E8F" w:rsidRDefault="00E30BFC" w:rsidP="00A54E8F">
      <w:pPr>
        <w:spacing w:before="60"/>
        <w:jc w:val="right"/>
        <w:rPr>
          <w:b/>
          <w:smallCaps/>
          <w:sz w:val="16"/>
          <w:szCs w:val="16"/>
        </w:rPr>
      </w:pPr>
      <w:r>
        <w:rPr>
          <w:b/>
          <w:smallCaps/>
          <w:sz w:val="16"/>
          <w:szCs w:val="16"/>
        </w:rPr>
        <w:t xml:space="preserve">May </w:t>
      </w:r>
      <w:r w:rsidR="00C50A4C">
        <w:rPr>
          <w:b/>
          <w:smallCaps/>
          <w:sz w:val="16"/>
          <w:szCs w:val="16"/>
        </w:rPr>
        <w:t>10</w:t>
      </w:r>
      <w:r w:rsidR="00A54E8F" w:rsidRPr="00A54E8F">
        <w:rPr>
          <w:b/>
          <w:smallCaps/>
          <w:sz w:val="16"/>
          <w:szCs w:val="16"/>
        </w:rPr>
        <w:t>, 2021</w:t>
      </w:r>
    </w:p>
    <w:sectPr w:rsidR="00A54E8F" w:rsidRPr="00A54E8F" w:rsidSect="00635466">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A4CA46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022BC"/>
    <w:rsid w:val="00007FB7"/>
    <w:rsid w:val="00052873"/>
    <w:rsid w:val="00053E66"/>
    <w:rsid w:val="00067815"/>
    <w:rsid w:val="000C3162"/>
    <w:rsid w:val="000F30D1"/>
    <w:rsid w:val="001140DA"/>
    <w:rsid w:val="00154ED9"/>
    <w:rsid w:val="0018799C"/>
    <w:rsid w:val="001F1B1A"/>
    <w:rsid w:val="002159A3"/>
    <w:rsid w:val="0023798A"/>
    <w:rsid w:val="00270B47"/>
    <w:rsid w:val="002B3F2F"/>
    <w:rsid w:val="002B6BBB"/>
    <w:rsid w:val="002E4E7C"/>
    <w:rsid w:val="00300297"/>
    <w:rsid w:val="0031587F"/>
    <w:rsid w:val="00335E23"/>
    <w:rsid w:val="003740F5"/>
    <w:rsid w:val="0037433E"/>
    <w:rsid w:val="003A7DE8"/>
    <w:rsid w:val="003B3730"/>
    <w:rsid w:val="004041A2"/>
    <w:rsid w:val="00412BB6"/>
    <w:rsid w:val="00412EA3"/>
    <w:rsid w:val="00440648"/>
    <w:rsid w:val="00446A2E"/>
    <w:rsid w:val="0046144B"/>
    <w:rsid w:val="004738A8"/>
    <w:rsid w:val="004E28D2"/>
    <w:rsid w:val="005720E8"/>
    <w:rsid w:val="005943D3"/>
    <w:rsid w:val="00614614"/>
    <w:rsid w:val="00635466"/>
    <w:rsid w:val="006A60DA"/>
    <w:rsid w:val="006B5FFE"/>
    <w:rsid w:val="00707096"/>
    <w:rsid w:val="007D3B6F"/>
    <w:rsid w:val="0083435F"/>
    <w:rsid w:val="008A6558"/>
    <w:rsid w:val="008C3818"/>
    <w:rsid w:val="008D2F34"/>
    <w:rsid w:val="008E1BB7"/>
    <w:rsid w:val="009362B3"/>
    <w:rsid w:val="009977AD"/>
    <w:rsid w:val="00A113A8"/>
    <w:rsid w:val="00A54E8F"/>
    <w:rsid w:val="00A55FD5"/>
    <w:rsid w:val="00AE00BB"/>
    <w:rsid w:val="00AF300C"/>
    <w:rsid w:val="00B96478"/>
    <w:rsid w:val="00BC63D7"/>
    <w:rsid w:val="00C0519F"/>
    <w:rsid w:val="00C442EC"/>
    <w:rsid w:val="00C508E5"/>
    <w:rsid w:val="00C50A4C"/>
    <w:rsid w:val="00C5791A"/>
    <w:rsid w:val="00C97EBE"/>
    <w:rsid w:val="00CB6402"/>
    <w:rsid w:val="00D44529"/>
    <w:rsid w:val="00DB71C1"/>
    <w:rsid w:val="00E237D2"/>
    <w:rsid w:val="00E30BFC"/>
    <w:rsid w:val="00EB32C1"/>
    <w:rsid w:val="00EF30C8"/>
    <w:rsid w:val="00F13079"/>
    <w:rsid w:val="00F2180D"/>
    <w:rsid w:val="00F936D8"/>
    <w:rsid w:val="00FA597C"/>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15D65C"/>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2021-05-10T19:09:00Z</cp:lastPrinted>
  <dcterms:created xsi:type="dcterms:W3CDTF">2021-05-10T19:09:00Z</dcterms:created>
  <dcterms:modified xsi:type="dcterms:W3CDTF">2021-05-10T19:23:00Z</dcterms:modified>
</cp:coreProperties>
</file>